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5"/>
        <w:gridCol w:w="8375"/>
        <w:tblGridChange w:id="0">
          <w:tblGrid>
            <w:gridCol w:w="975"/>
            <w:gridCol w:w="8375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gridSpan w:val="2"/>
            <w:shd w:fill="538135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44"/>
                <w:szCs w:val="44"/>
                <w:rtl w:val="0"/>
              </w:rPr>
              <w:t xml:space="preserve">McLaren College Volunteer Checklist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 THOROUGHLY! THERE IS A LOT OF INFORMATION AND MANY TASKS THAT NEED ACTION THAT REQUIRE AMPLE TIME TO COMPLETE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2"/>
            <w:shd w:fill="c5e0b3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READ and become familiar with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0563c1"/>
                  <w:sz w:val="24"/>
                  <w:szCs w:val="24"/>
                  <w:u w:val="single"/>
                  <w:rtl w:val="0"/>
                </w:rPr>
                <w:t xml:space="preserve">Orientation Manual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0563c1"/>
                  <w:sz w:val="24"/>
                  <w:szCs w:val="24"/>
                  <w:u w:val="single"/>
                  <w:rtl w:val="0"/>
                </w:rPr>
                <w:t xml:space="preserve">Environment of Care Program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color w:val="0563c1"/>
                  <w:sz w:val="24"/>
                  <w:szCs w:val="24"/>
                  <w:u w:val="single"/>
                  <w:rtl w:val="0"/>
                </w:rPr>
                <w:t xml:space="preserve">Patient Rights and Responsibilities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hyperlink r:id="rId10">
              <w:r w:rsidDel="00000000" w:rsidR="00000000" w:rsidRPr="00000000">
                <w:rPr>
                  <w:color w:val="0563c1"/>
                  <w:sz w:val="24"/>
                  <w:szCs w:val="24"/>
                  <w:u w:val="single"/>
                  <w:rtl w:val="0"/>
                </w:rPr>
                <w:t xml:space="preserve">Volunteer Handbook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gridSpan w:val="2"/>
            <w:shd w:fill="c5e0b3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HR Documentation - Read, Sign, and Email*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color w:val="0563c1"/>
                  <w:sz w:val="24"/>
                  <w:szCs w:val="24"/>
                  <w:u w:val="single"/>
                  <w:rtl w:val="0"/>
                </w:rPr>
                <w:t xml:space="preserve">Standards of Conduct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- </w:t>
            </w:r>
            <w:hyperlink r:id="rId12">
              <w:r w:rsidDel="00000000" w:rsidR="00000000" w:rsidRPr="00000000">
                <w:rPr>
                  <w:color w:val="0563c1"/>
                  <w:sz w:val="24"/>
                  <w:szCs w:val="24"/>
                  <w:u w:val="single"/>
                  <w:rtl w:val="0"/>
                </w:rPr>
                <w:t xml:space="preserve">Signature Page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color w:val="0563c1"/>
                <w:sz w:val="24"/>
                <w:szCs w:val="24"/>
                <w:u w:val="single"/>
              </w:rPr>
            </w:pPr>
            <w:hyperlink r:id="rId13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New Hire Orientation &amp; Environment of Care Program Acknowledgement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color w:val="0563c1"/>
                  <w:sz w:val="24"/>
                  <w:szCs w:val="24"/>
                  <w:u w:val="single"/>
                  <w:rtl w:val="0"/>
                </w:rPr>
                <w:t xml:space="preserve">Software Code of Ethics/Signature Page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color w:val="0563c1"/>
                  <w:sz w:val="24"/>
                  <w:szCs w:val="24"/>
                  <w:u w:val="single"/>
                  <w:rtl w:val="0"/>
                </w:rPr>
                <w:t xml:space="preserve">Access and Confidentiality Agreement/Signature Page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color w:val="0563c1"/>
                  <w:sz w:val="24"/>
                  <w:szCs w:val="24"/>
                  <w:u w:val="single"/>
                  <w:rtl w:val="0"/>
                </w:rPr>
                <w:t xml:space="preserve">Contract Staff and Student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hyperlink r:id="rId17">
              <w:r w:rsidDel="00000000" w:rsidR="00000000" w:rsidRPr="00000000">
                <w:rPr>
                  <w:color w:val="0563c1"/>
                  <w:sz w:val="24"/>
                  <w:szCs w:val="24"/>
                  <w:u w:val="single"/>
                  <w:rtl w:val="0"/>
                </w:rPr>
                <w:t xml:space="preserve">Volunteer Agreement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2"/>
            <w:shd w:fill="c5e0b3" w:val="clear"/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Gather Documentation and Email*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Provide proof of a negative TB test</w:t>
            </w:r>
            <w:r w:rsidDel="00000000" w:rsidR="00000000" w:rsidRPr="00000000">
              <w:rPr>
                <w:rtl w:val="0"/>
              </w:rPr>
              <w:t xml:space="preserve"> within the last 12 months.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hyperlink r:id="rId1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TB Test Information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Proof of Immunizations </w:t>
            </w:r>
            <w:r w:rsidDel="00000000" w:rsidR="00000000" w:rsidRPr="00000000">
              <w:rPr>
                <w:rtl w:val="0"/>
              </w:rPr>
              <w:t xml:space="preserve">(your parents or doctor will have these records)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COVID-19 Vaccine (2 doses)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Flu vaccination within last 12 months (Encouraged but not mandated for Summer 22)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2 MMR vaccines or positive titers (labs) for Rubella, Rubeola, and Mumps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2 Varicella vaccines (Chickenpox) or positive titer for Varicella, or positive history of having the Chickenpox disease.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Tdap (within 10 years)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*Individuals who request an exemption (medical contraindication or religious accommodation) must complete a Declination Statement – Please contact Tina for details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2"/>
            <w:shd w:fill="c5e0b3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Complete Online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– 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color w:val="0563c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color w:val="0563c1"/>
                <w:u w:val="single"/>
              </w:rPr>
            </w:pPr>
            <w:hyperlink r:id="rId1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D2L Community Engaged Learning Orientation</w:t>
              </w:r>
            </w:hyperlink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 (BTC)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color w:val="0563c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color w:val="0563c1"/>
                <w:u w:val="single"/>
              </w:rPr>
            </w:pPr>
            <w:hyperlink r:id="rId20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Criminal Background Check Authorization Form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gridSpan w:val="2"/>
            <w:shd w:fill="538135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*Submit everything above by May 27, 2022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hyperlink r:id="rId21">
              <w:r w:rsidDel="00000000" w:rsidR="00000000" w:rsidRPr="00000000">
                <w:rPr>
                  <w:b w:val="1"/>
                  <w:color w:val="000000"/>
                  <w:u w:val="single"/>
                  <w:rtl w:val="0"/>
                </w:rPr>
                <w:t xml:space="preserve">communityengagedlearning@vps.msu.edu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DELIVER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Community Engaged Learning Office, Student Services Building, Suite 113</w:t>
            </w:r>
          </w:p>
        </w:tc>
      </w:tr>
    </w:tbl>
    <w:p w:rsidR="00000000" w:rsidDel="00000000" w:rsidP="00000000" w:rsidRDefault="00000000" w:rsidRPr="00000000" w14:paraId="0000003E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22" w:type="default"/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1E1F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E1F4C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1E1F4C"/>
    <w:pPr>
      <w:ind w:left="720"/>
      <w:contextualSpacing w:val="1"/>
    </w:p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F082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8383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msu.co1.qualtrics.com/jfe/form/SV_8lciajJ4Ryj7Md7" TargetMode="External"/><Relationship Id="rId11" Type="http://schemas.openxmlformats.org/officeDocument/2006/relationships/hyperlink" Target="https://www.mclaren.org/Uploads/Public/Documents/corporate/mhcstandardsofconduct.pdf" TargetMode="External"/><Relationship Id="rId22" Type="http://schemas.openxmlformats.org/officeDocument/2006/relationships/header" Target="header1.xml"/><Relationship Id="rId10" Type="http://schemas.openxmlformats.org/officeDocument/2006/relationships/hyperlink" Target="https://www.mclaren.org/Uploads/Public/Documents/lansing/employment/mgl_volunteer_handbook.pdf" TargetMode="External"/><Relationship Id="rId21" Type="http://schemas.openxmlformats.org/officeDocument/2006/relationships/hyperlink" Target="about:blank" TargetMode="External"/><Relationship Id="rId13" Type="http://schemas.openxmlformats.org/officeDocument/2006/relationships/hyperlink" Target="https://www.mclaren.org/Uploads/Public/Documents/Lansing/Employment/eoc_orientation.pdf" TargetMode="External"/><Relationship Id="rId12" Type="http://schemas.openxmlformats.org/officeDocument/2006/relationships/hyperlink" Target="about:bla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claren.org/main/patients-rights-and-responsibilities" TargetMode="External"/><Relationship Id="rId15" Type="http://schemas.openxmlformats.org/officeDocument/2006/relationships/hyperlink" Target="https://www.mclaren.org/Uploads/Public/Documents/lansing/employment/studentcontractaccessagreement.pdf" TargetMode="External"/><Relationship Id="rId14" Type="http://schemas.openxmlformats.org/officeDocument/2006/relationships/hyperlink" Target="https://www.mclaren.org/Uploads/Public/Documents/lansing/employment/studentcontractsoftwarecode.pdf" TargetMode="External"/><Relationship Id="rId17" Type="http://schemas.openxmlformats.org/officeDocument/2006/relationships/hyperlink" Target="https://www.mclaren.org/Uploads/Public/Documents/lansing/employment/volunteer_agreement.pdf" TargetMode="External"/><Relationship Id="rId16" Type="http://schemas.openxmlformats.org/officeDocument/2006/relationships/hyperlink" Target="https://www.mclaren.org/Uploads/Public/Documents/lansing/employment/contractstaffappform.pdf" TargetMode="External"/><Relationship Id="rId5" Type="http://schemas.openxmlformats.org/officeDocument/2006/relationships/styles" Target="styles.xml"/><Relationship Id="rId19" Type="http://schemas.openxmlformats.org/officeDocument/2006/relationships/hyperlink" Target="http://apps.d2l.msu.edu/selfenroll/course/1241423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communityengagedlearning.msu.edu/upload/TB%20Test%20Information.docx" TargetMode="External"/><Relationship Id="rId7" Type="http://schemas.openxmlformats.org/officeDocument/2006/relationships/hyperlink" Target="https://www.mclaren.org/Uploads/Public/Documents/Lansing/Employment/caregiver_orientation_manual.pdf" TargetMode="External"/><Relationship Id="rId8" Type="http://schemas.openxmlformats.org/officeDocument/2006/relationships/hyperlink" Target="https://www.mclaren.org/Uploads/Public/Documents/Lansing/Employment/eoc_manu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2bXQCgEQQxATZ62tV4V09XwcLw==">AMUW2mUphTj0bUSrbXMrTujuvRqa07x1sT5ZMYz+DihntvQ5bh98kSUAKNGnVb4+uMNGMQiEUL853AOoQA95F972WOtNf7VYM6VFnlnlRf3SXdUZEKK3RH8=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2021-12-20T15:52:00Z</dcterms:created>
  <dc:creator>Houghton, Tina</dc:creator>
</cp:coreProperties>
</file>